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ac7a10a85eb4359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d7c806d8e6e40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3464ee40320488e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908cf7d8f94a437b" /><Relationship Type="http://schemas.openxmlformats.org/officeDocument/2006/relationships/numbering" Target="/word/numbering.xml" Id="Ra9d8e33082c849fb" /><Relationship Type="http://schemas.openxmlformats.org/officeDocument/2006/relationships/settings" Target="/word/settings.xml" Id="R28d1e4f4d9604f01" /><Relationship Type="http://schemas.openxmlformats.org/officeDocument/2006/relationships/image" Target="/word/media/86e10387-64f8-453a-bef9-ab2e6f10bdd0.jpg" Id="R7d7c806d8e6e4005" /><Relationship Type="http://schemas.openxmlformats.org/officeDocument/2006/relationships/image" Target="/word/media/200aad0b-fe62-441f-88b8-a80ea9718faf.jpg" Id="R23464ee40320488e" /></Relationships>
</file>